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93B" w:rsidRDefault="008E393B" w:rsidP="00FB0AE7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827F43" w:rsidRDefault="00827F43" w:rsidP="00FB0AE7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6"/>
        <w:gridCol w:w="1905"/>
        <w:gridCol w:w="142"/>
        <w:gridCol w:w="2575"/>
        <w:gridCol w:w="260"/>
        <w:gridCol w:w="1676"/>
        <w:gridCol w:w="1266"/>
      </w:tblGrid>
      <w:tr w:rsidR="00FB0AE7" w:rsidRPr="00827F43" w:rsidTr="006E69A5">
        <w:tc>
          <w:tcPr>
            <w:tcW w:w="11130" w:type="dxa"/>
            <w:gridSpan w:val="7"/>
          </w:tcPr>
          <w:p w:rsidR="00FB0AE7" w:rsidRPr="006E69A5" w:rsidRDefault="00FB0AE7" w:rsidP="00FB0AE7">
            <w:pPr>
              <w:ind w:left="142" w:hanging="142"/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Смещаемые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косилки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B246F5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серии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</w:rPr>
              <w:t>ZME</w:t>
            </w:r>
          </w:p>
        </w:tc>
      </w:tr>
      <w:tr w:rsidR="00FB0AE7" w:rsidRPr="00827F43" w:rsidTr="00827F43">
        <w:trPr>
          <w:trHeight w:val="2506"/>
        </w:trPr>
        <w:tc>
          <w:tcPr>
            <w:tcW w:w="5353" w:type="dxa"/>
            <w:gridSpan w:val="3"/>
            <w:vMerge w:val="restart"/>
          </w:tcPr>
          <w:p w:rsidR="00FB0AE7" w:rsidRDefault="00FB0AE7" w:rsidP="00FB0AE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3122295" cy="2707005"/>
                  <wp:effectExtent l="19050" t="0" r="1905" b="0"/>
                  <wp:docPr id="10" name="Рисунок 951" descr="S:\Дорожный департамент\Бурундук Утюг\zme_demo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Бурундук Утюг\zme_demo_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4" r="9117" b="5215"/>
                          <a:stretch/>
                        </pic:blipFill>
                        <pic:spPr bwMode="auto">
                          <a:xfrm>
                            <a:off x="0" y="0"/>
                            <a:ext cx="3122295" cy="270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4"/>
          </w:tcPr>
          <w:p w:rsidR="00FB0AE7" w:rsidRPr="00714BBC" w:rsidRDefault="00FB0AE7" w:rsidP="00FB0AE7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FB0AE7" w:rsidRPr="000D68FC" w:rsidRDefault="00FB0AE7" w:rsidP="00FB0AE7">
            <w:pPr>
              <w:ind w:firstLine="708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 Благодарим Вас за </w:t>
            </w:r>
            <w:proofErr w:type="gramStart"/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>интерес, проявленный к нашему оборудованию и представляем</w:t>
            </w:r>
            <w:proofErr w:type="gramEnd"/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 Вашему вниманию Итальянскую косилку </w:t>
            </w:r>
            <w:r w:rsidRPr="000D68FC">
              <w:rPr>
                <w:rFonts w:cs="Calibri"/>
                <w:color w:val="000000"/>
                <w:sz w:val="24"/>
                <w:szCs w:val="24"/>
              </w:rPr>
              <w:t>FERRI</w:t>
            </w:r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FB0AE7" w:rsidRPr="00FB0AE7" w:rsidRDefault="00FB0AE7" w:rsidP="00FB0AE7">
            <w:pPr>
              <w:jc w:val="both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FB0AE7">
              <w:rPr>
                <w:rFonts w:cs="Calibri"/>
                <w:lang w:val="ru-RU"/>
              </w:rPr>
              <w:t xml:space="preserve"> Оборудование </w:t>
            </w:r>
            <w:r w:rsidRPr="000D68FC">
              <w:rPr>
                <w:rFonts w:cs="Calibri"/>
              </w:rPr>
              <w:t>FERRI</w:t>
            </w:r>
            <w:r w:rsidRPr="00FB0AE7">
              <w:rPr>
                <w:rFonts w:cs="Calibri"/>
                <w:lang w:val="ru-RU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</w:t>
            </w:r>
            <w:r w:rsidRPr="000D68FC">
              <w:rPr>
                <w:rFonts w:cs="Calibri"/>
              </w:rPr>
              <w:t>HARDOX</w:t>
            </w:r>
            <w:r w:rsidRPr="00FB0AE7">
              <w:rPr>
                <w:rFonts w:cs="Calibri"/>
                <w:lang w:val="ru-RU"/>
              </w:rPr>
              <w:t xml:space="preserve"> гарантирует отличную производительность даже в самых тяжелых условиях.</w:t>
            </w:r>
          </w:p>
        </w:tc>
      </w:tr>
      <w:tr w:rsidR="00FB0AE7" w:rsidTr="00827F43">
        <w:trPr>
          <w:trHeight w:val="1814"/>
        </w:trPr>
        <w:tc>
          <w:tcPr>
            <w:tcW w:w="5353" w:type="dxa"/>
            <w:gridSpan w:val="3"/>
            <w:vMerge/>
          </w:tcPr>
          <w:p w:rsidR="00FB0AE7" w:rsidRPr="00FB0AE7" w:rsidRDefault="00FB0AE7" w:rsidP="00FB0AE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75" w:type="dxa"/>
          </w:tcPr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FB0AE7">
              <w:rPr>
                <w:rFonts w:cs="Calibri"/>
                <w:lang w:val="ru-RU"/>
              </w:rPr>
              <w:t>Полноценная сервисная поддержка на базе собственного представительства компании в России, позволяет сделать</w:t>
            </w:r>
          </w:p>
        </w:tc>
        <w:tc>
          <w:tcPr>
            <w:tcW w:w="3202" w:type="dxa"/>
            <w:gridSpan w:val="3"/>
            <w:vMerge w:val="restart"/>
          </w:tcPr>
          <w:tbl>
            <w:tblPr>
              <w:tblStyle w:val="ac"/>
              <w:tblpPr w:leftFromText="180" w:rightFromText="180" w:vertAnchor="text" w:horzAnchor="margin" w:tblpXSpec="right" w:tblpY="3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09"/>
            </w:tblGrid>
            <w:tr w:rsidR="00FB0AE7" w:rsidRPr="00827F43" w:rsidTr="00725C43">
              <w:tc>
                <w:tcPr>
                  <w:tcW w:w="3109" w:type="dxa"/>
                </w:tcPr>
                <w:p w:rsidR="00FB0AE7" w:rsidRPr="000D68FC" w:rsidRDefault="007479DD" w:rsidP="00FB0AE7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</w:rPr>
                  </w:pPr>
                  <w:hyperlink r:id="rId9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 xml:space="preserve">Смотрите видео на канале </w:t>
                    </w:r>
                    <w:proofErr w:type="spellStart"/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Ferri</w:t>
                    </w:r>
                    <w:proofErr w:type="spellEnd"/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 xml:space="preserve"> в России</w:t>
                    </w:r>
                  </w:hyperlink>
                </w:p>
                <w:p w:rsidR="00FB0AE7" w:rsidRPr="000D68FC" w:rsidRDefault="00FB0AE7" w:rsidP="00FB0AE7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</w:rPr>
                  </w:pPr>
                </w:p>
              </w:tc>
            </w:tr>
            <w:tr w:rsidR="00FB0AE7" w:rsidRPr="000D68FC" w:rsidTr="00725C43">
              <w:tc>
                <w:tcPr>
                  <w:tcW w:w="3109" w:type="dxa"/>
                </w:tcPr>
                <w:p w:rsidR="00FB0AE7" w:rsidRPr="000D68FC" w:rsidRDefault="00BE471B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0" w:history="1">
                    <w:r w:rsidR="00FB0AE7" w:rsidRPr="000D68FC">
                      <w:object w:dxaOrig="3000" w:dyaOrig="199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129.05pt;height:86.05pt" o:ole="">
                          <v:imagedata r:id="rId11" o:title=""/>
                        </v:shape>
                        <o:OLEObject Type="Embed" ProgID="PBrush" ShapeID="_x0000_i1026" DrawAspect="Content" ObjectID="_1702214664" r:id="rId12"/>
                      </w:object>
                    </w:r>
                  </w:hyperlink>
                </w:p>
                <w:p w:rsidR="00FB0AE7" w:rsidRPr="000D68FC" w:rsidRDefault="007479DD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3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Смотреть</w:t>
                    </w:r>
                  </w:hyperlink>
                </w:p>
                <w:p w:rsidR="00FB0AE7" w:rsidRPr="000D68FC" w:rsidRDefault="00FB0AE7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</w:p>
              </w:tc>
            </w:tr>
            <w:tr w:rsidR="00FB0AE7" w:rsidRPr="000D68FC" w:rsidTr="00725C43">
              <w:tc>
                <w:tcPr>
                  <w:tcW w:w="3109" w:type="dxa"/>
                </w:tcPr>
                <w:p w:rsidR="00FB0AE7" w:rsidRPr="000D68FC" w:rsidRDefault="007479DD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4" w:history="1">
                    <w:r w:rsidR="00FB0AE7" w:rsidRPr="000D68FC">
                      <w:object w:dxaOrig="3045" w:dyaOrig="2190">
                        <v:shape id="_x0000_i1027" type="#_x0000_t75" style="width:132.8pt;height:95.4pt" o:ole="">
                          <v:imagedata r:id="rId15" o:title=""/>
                        </v:shape>
                        <o:OLEObject Type="Embed" ProgID="PBrush" ShapeID="_x0000_i1027" DrawAspect="Content" ObjectID="_1702214665" r:id="rId16"/>
                      </w:object>
                    </w:r>
                  </w:hyperlink>
                </w:p>
                <w:p w:rsidR="00FB0AE7" w:rsidRPr="000D68FC" w:rsidRDefault="007479DD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7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Смотреть</w:t>
                    </w:r>
                  </w:hyperlink>
                </w:p>
              </w:tc>
            </w:tr>
          </w:tbl>
          <w:p w:rsidR="00FB0AE7" w:rsidRDefault="00FB0AE7" w:rsidP="00FB0AE7">
            <w:pPr>
              <w:rPr>
                <w:rFonts w:cs="Calibri"/>
                <w:b/>
                <w:color w:val="000000"/>
                <w:lang w:val="ru-RU"/>
              </w:rPr>
            </w:pPr>
          </w:p>
          <w:p w:rsidR="00FB0AE7" w:rsidRPr="00FB0AE7" w:rsidRDefault="00FB0AE7" w:rsidP="00FB0AE7">
            <w:pPr>
              <w:rPr>
                <w:rFonts w:cs="Calibri"/>
                <w:lang w:val="ru-RU"/>
              </w:rPr>
            </w:pPr>
          </w:p>
        </w:tc>
      </w:tr>
      <w:tr w:rsidR="00FB0AE7" w:rsidRPr="00827F43" w:rsidTr="006E69A5">
        <w:trPr>
          <w:trHeight w:val="374"/>
        </w:trPr>
        <w:tc>
          <w:tcPr>
            <w:tcW w:w="7928" w:type="dxa"/>
            <w:gridSpan w:val="4"/>
          </w:tcPr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FB0AE7">
              <w:rPr>
                <w:rFonts w:cs="Calibri"/>
                <w:lang w:val="ru-RU"/>
              </w:rPr>
              <w:t xml:space="preserve">работу оборудования </w:t>
            </w:r>
            <w:r w:rsidRPr="000D68FC">
              <w:rPr>
                <w:rFonts w:cs="Calibri"/>
              </w:rPr>
              <w:t>FERRI</w:t>
            </w:r>
            <w:r w:rsidRPr="00FB0AE7">
              <w:rPr>
                <w:rFonts w:cs="Calibri"/>
                <w:lang w:val="ru-RU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</w:tc>
        <w:tc>
          <w:tcPr>
            <w:tcW w:w="3202" w:type="dxa"/>
            <w:gridSpan w:val="3"/>
            <w:vMerge/>
          </w:tcPr>
          <w:p w:rsidR="00FB0AE7" w:rsidRDefault="00FB0AE7" w:rsidP="00FB0AE7">
            <w:pPr>
              <w:pStyle w:val="Default"/>
              <w:spacing w:after="9"/>
              <w:jc w:val="center"/>
            </w:pPr>
          </w:p>
        </w:tc>
      </w:tr>
      <w:tr w:rsidR="00FB0AE7" w:rsidRPr="00907309" w:rsidTr="006E69A5">
        <w:trPr>
          <w:trHeight w:val="3572"/>
        </w:trPr>
        <w:tc>
          <w:tcPr>
            <w:tcW w:w="7928" w:type="dxa"/>
            <w:gridSpan w:val="4"/>
          </w:tcPr>
          <w:p w:rsidR="00FB0AE7" w:rsidRPr="000D68FC" w:rsidRDefault="00FB0AE7" w:rsidP="00FB0AE7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b/>
                <w:sz w:val="24"/>
                <w:szCs w:val="24"/>
                <w:lang w:val="ru-RU"/>
              </w:rPr>
              <w:t xml:space="preserve">Преимущества смещаемых косилок </w:t>
            </w:r>
            <w:proofErr w:type="spellStart"/>
            <w:r w:rsidRPr="000D68FC">
              <w:rPr>
                <w:rFonts w:cs="Calibri"/>
                <w:b/>
                <w:sz w:val="24"/>
                <w:szCs w:val="24"/>
              </w:rPr>
              <w:t>Ferri</w:t>
            </w:r>
            <w:proofErr w:type="spellEnd"/>
            <w:r w:rsidRPr="000D68FC">
              <w:rPr>
                <w:rFonts w:cs="Calibri"/>
                <w:b/>
                <w:sz w:val="24"/>
                <w:szCs w:val="24"/>
                <w:lang w:val="ru-RU"/>
              </w:rPr>
              <w:t>: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Системы защиты от смещения в транспортном положении без цепей и  кронштейнов;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Гидравлическая система защиты при столкновении с препятствиями;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Уникальные запатентованные технологии расположения редуктора и трехточечной навески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Внутренняя износостойкая рама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- Регулируемый по высоте задний ролик (регулировка </w:t>
            </w:r>
            <w:proofErr w:type="spellStart"/>
            <w:r w:rsidRPr="000D68FC">
              <w:rPr>
                <w:rFonts w:cs="Calibri"/>
                <w:sz w:val="24"/>
                <w:szCs w:val="24"/>
                <w:lang w:val="ru-RU"/>
              </w:rPr>
              <w:t>высотры</w:t>
            </w:r>
            <w:proofErr w:type="spellEnd"/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 кошения) увеличенного диаметра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Большой выбор моделей для удобства работ в любых условиях</w:t>
            </w:r>
          </w:p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Расширенную информацию о заводе и продукции можно найти на сайте </w:t>
            </w:r>
            <w:hyperlink r:id="rId18" w:history="1">
              <w:r w:rsidRPr="000D68FC">
                <w:rPr>
                  <w:rStyle w:val="ab"/>
                  <w:rFonts w:cs="Calibri"/>
                  <w:sz w:val="24"/>
                  <w:szCs w:val="24"/>
                </w:rPr>
                <w:t>www</w:t>
              </w:r>
              <w:r w:rsidRPr="000D68FC">
                <w:rPr>
                  <w:rStyle w:val="ab"/>
                  <w:rFonts w:cs="Calibri"/>
                  <w:sz w:val="24"/>
                  <w:szCs w:val="24"/>
                  <w:lang w:val="ru-RU"/>
                </w:rPr>
                <w:t>.</w:t>
              </w:r>
              <w:proofErr w:type="spellStart"/>
              <w:r w:rsidRPr="000D68FC">
                <w:rPr>
                  <w:rStyle w:val="ab"/>
                  <w:rFonts w:cs="Calibri"/>
                  <w:sz w:val="24"/>
                  <w:szCs w:val="24"/>
                </w:rPr>
                <w:t>ferrirus</w:t>
              </w:r>
              <w:proofErr w:type="spellEnd"/>
              <w:r w:rsidRPr="000D68FC">
                <w:rPr>
                  <w:rStyle w:val="ab"/>
                  <w:rFonts w:cs="Calibri"/>
                  <w:sz w:val="24"/>
                  <w:szCs w:val="24"/>
                  <w:lang w:val="ru-RU"/>
                </w:rPr>
                <w:t>.</w:t>
              </w:r>
              <w:proofErr w:type="spellStart"/>
              <w:r w:rsidRPr="000D68FC">
                <w:rPr>
                  <w:rStyle w:val="ab"/>
                  <w:rFonts w:cs="Calibri"/>
                  <w:sz w:val="24"/>
                  <w:szCs w:val="24"/>
                </w:rPr>
                <w:t>ru</w:t>
              </w:r>
              <w:proofErr w:type="spellEnd"/>
            </w:hyperlink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r w:rsidRPr="000D68FC">
              <w:rPr>
                <w:rFonts w:cs="Calibri"/>
                <w:sz w:val="24"/>
                <w:szCs w:val="24"/>
                <w:lang w:val="ru-RU"/>
              </w:rPr>
              <w:br/>
            </w:r>
          </w:p>
        </w:tc>
        <w:tc>
          <w:tcPr>
            <w:tcW w:w="3202" w:type="dxa"/>
            <w:gridSpan w:val="3"/>
            <w:vMerge/>
          </w:tcPr>
          <w:p w:rsidR="00FB0AE7" w:rsidRDefault="00FB0AE7" w:rsidP="00FB0AE7">
            <w:pPr>
              <w:pStyle w:val="Default"/>
              <w:spacing w:after="9"/>
              <w:jc w:val="center"/>
            </w:pPr>
          </w:p>
        </w:tc>
      </w:tr>
      <w:tr w:rsidR="00FB0AE7" w:rsidRPr="00FB0AE7" w:rsidTr="006E69A5">
        <w:trPr>
          <w:trHeight w:val="353"/>
        </w:trPr>
        <w:tc>
          <w:tcPr>
            <w:tcW w:w="11130" w:type="dxa"/>
            <w:gridSpan w:val="7"/>
          </w:tcPr>
          <w:p w:rsidR="00FB0AE7" w:rsidRPr="00827F43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827F43">
              <w:rPr>
                <w:rFonts w:cs="Calibri"/>
                <w:sz w:val="28"/>
                <w:szCs w:val="28"/>
                <w:lang w:val="ru-RU"/>
              </w:rPr>
              <w:t>Стоимость косилки</w:t>
            </w:r>
            <w:r w:rsidRPr="00827F43">
              <w:rPr>
                <w:rFonts w:cs="Calibri"/>
                <w:color w:val="000000"/>
                <w:sz w:val="28"/>
                <w:szCs w:val="28"/>
                <w:lang w:val="ru-RU"/>
              </w:rPr>
              <w:t>:</w:t>
            </w:r>
            <w:r w:rsidRPr="00827F43">
              <w:rPr>
                <w:rFonts w:cs="Calibri"/>
                <w:sz w:val="28"/>
                <w:szCs w:val="28"/>
                <w:lang w:val="ru-RU"/>
              </w:rPr>
              <w:t xml:space="preserve"> </w:t>
            </w:r>
            <w:r w:rsidRPr="00827F43">
              <w:rPr>
                <w:rFonts w:cs="Calibri"/>
                <w:sz w:val="28"/>
                <w:szCs w:val="28"/>
                <w:u w:val="single"/>
                <w:lang w:val="ru-RU"/>
              </w:rPr>
              <w:t>уточняйте</w:t>
            </w:r>
          </w:p>
        </w:tc>
      </w:tr>
      <w:tr w:rsidR="00FB0AE7" w:rsidRPr="00FB0AE7" w:rsidTr="006E69A5">
        <w:trPr>
          <w:trHeight w:val="400"/>
        </w:trPr>
        <w:tc>
          <w:tcPr>
            <w:tcW w:w="11130" w:type="dxa"/>
            <w:gridSpan w:val="7"/>
          </w:tcPr>
          <w:p w:rsidR="00FB0AE7" w:rsidRPr="00827F43" w:rsidRDefault="00FB0AE7" w:rsidP="00725C43">
            <w:pPr>
              <w:rPr>
                <w:rFonts w:cs="Calibri"/>
                <w:sz w:val="28"/>
                <w:szCs w:val="28"/>
                <w:lang w:val="ru-RU"/>
              </w:rPr>
            </w:pPr>
            <w:r w:rsidRPr="00827F43">
              <w:rPr>
                <w:rFonts w:cs="Calibri"/>
                <w:sz w:val="28"/>
                <w:szCs w:val="28"/>
                <w:lang w:val="ru-RU"/>
              </w:rPr>
              <w:t xml:space="preserve">Срок поставки: </w:t>
            </w:r>
            <w:r w:rsidRPr="00827F43">
              <w:rPr>
                <w:rFonts w:cs="Calibri"/>
                <w:sz w:val="28"/>
                <w:szCs w:val="28"/>
                <w:u w:val="single"/>
                <w:lang w:val="ru-RU"/>
              </w:rPr>
              <w:t>из наличия</w:t>
            </w:r>
          </w:p>
        </w:tc>
      </w:tr>
      <w:tr w:rsidR="00FB0AE7" w:rsidRPr="00FB0AE7" w:rsidTr="006E69A5">
        <w:tc>
          <w:tcPr>
            <w:tcW w:w="11130" w:type="dxa"/>
            <w:gridSpan w:val="7"/>
          </w:tcPr>
          <w:p w:rsidR="00FB0AE7" w:rsidRPr="00827F43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827F43">
              <w:rPr>
                <w:rFonts w:cs="Calibri"/>
                <w:sz w:val="28"/>
                <w:szCs w:val="28"/>
                <w:lang w:val="ru-RU"/>
              </w:rPr>
              <w:t xml:space="preserve">Базис поставки: г. Ярославль </w:t>
            </w:r>
          </w:p>
        </w:tc>
      </w:tr>
      <w:tr w:rsidR="00FB0AE7" w:rsidRPr="00FB0AE7" w:rsidTr="006E69A5">
        <w:tc>
          <w:tcPr>
            <w:tcW w:w="11130" w:type="dxa"/>
            <w:gridSpan w:val="7"/>
          </w:tcPr>
          <w:p w:rsidR="00FB0AE7" w:rsidRPr="00827F43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827F43">
              <w:rPr>
                <w:rFonts w:cs="Calibri"/>
                <w:sz w:val="28"/>
                <w:szCs w:val="28"/>
                <w:lang w:val="ru-RU"/>
              </w:rPr>
              <w:t>Гарантия: 12 месяцев</w:t>
            </w:r>
          </w:p>
        </w:tc>
      </w:tr>
      <w:tr w:rsidR="00725C43" w:rsidRPr="00FB0AE7" w:rsidTr="006E69A5">
        <w:tc>
          <w:tcPr>
            <w:tcW w:w="11130" w:type="dxa"/>
            <w:gridSpan w:val="7"/>
          </w:tcPr>
          <w:p w:rsidR="00725C43" w:rsidRPr="00FE7747" w:rsidRDefault="00725C43" w:rsidP="00FB0AE7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</w:tr>
      <w:tr w:rsidR="00FB0AE7" w:rsidTr="006E69A5">
        <w:tc>
          <w:tcPr>
            <w:tcW w:w="3306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1905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3845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290195</wp:posOffset>
                  </wp:positionV>
                  <wp:extent cx="1057910" cy="1317625"/>
                  <wp:effectExtent l="19050" t="0" r="8890" b="0"/>
                  <wp:wrapTight wrapText="bothSides">
                    <wp:wrapPolygon edited="0">
                      <wp:start x="-389" y="0"/>
                      <wp:lineTo x="-389" y="21236"/>
                      <wp:lineTo x="21782" y="21236"/>
                      <wp:lineTo x="21782" y="0"/>
                      <wp:lineTo x="-389" y="0"/>
                    </wp:wrapPolygon>
                  </wp:wrapTight>
                  <wp:docPr id="24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3"/>
          </w:tcPr>
          <w:p w:rsidR="00FB0AE7" w:rsidRDefault="00725C43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4722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290195</wp:posOffset>
                  </wp:positionV>
                  <wp:extent cx="1775460" cy="1317625"/>
                  <wp:effectExtent l="19050" t="0" r="0" b="0"/>
                  <wp:wrapTight wrapText="bothSides">
                    <wp:wrapPolygon edited="0">
                      <wp:start x="-232" y="0"/>
                      <wp:lineTo x="-232" y="21236"/>
                      <wp:lineTo x="21554" y="21236"/>
                      <wp:lineTo x="21554" y="0"/>
                      <wp:lineTo x="-232" y="0"/>
                    </wp:wrapPolygon>
                  </wp:wrapTight>
                  <wp:docPr id="23" name="Рисунок 42" descr="S:\РЕКЛАМА\Сапрыкина\Дорожке\награды и патенты\итог\Ферр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:\РЕКЛАМА\Сапрыкина\Дорожке\награды и патенты\итог\Ферр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6" w:type="dxa"/>
          </w:tcPr>
          <w:p w:rsidR="00FB0AE7" w:rsidRDefault="00725C43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5599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290195</wp:posOffset>
                  </wp:positionV>
                  <wp:extent cx="1017270" cy="1317625"/>
                  <wp:effectExtent l="19050" t="0" r="0" b="0"/>
                  <wp:wrapTight wrapText="bothSides">
                    <wp:wrapPolygon edited="0">
                      <wp:start x="-404" y="0"/>
                      <wp:lineTo x="-404" y="21236"/>
                      <wp:lineTo x="21438" y="21236"/>
                      <wp:lineTo x="21438" y="0"/>
                      <wp:lineTo x="-404" y="0"/>
                    </wp:wrapPolygon>
                  </wp:wrapTight>
                  <wp:docPr id="25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6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</w:tr>
    </w:tbl>
    <w:p w:rsidR="00FB0AE7" w:rsidRPr="00FB0AE7" w:rsidRDefault="00FB0AE7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8E393B" w:rsidRDefault="008E393B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8"/>
        <w:gridCol w:w="8372"/>
      </w:tblGrid>
      <w:tr w:rsidR="000248D7" w:rsidTr="006E69A5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2280" w:dyaOrig="1650">
                <v:shape id="_x0000_i1028" type="#_x0000_t75" style="width:114.1pt;height:82.3pt" o:ole="">
                  <v:imagedata r:id="rId22" o:title=""/>
                </v:shape>
                <o:OLEObject Type="Embed" ProgID="PBrush" ShapeID="_x0000_i1028" DrawAspect="Content" ObjectID="_1702214666" r:id="rId23"/>
              </w:object>
            </w:r>
          </w:p>
        </w:tc>
        <w:tc>
          <w:tcPr>
            <w:tcW w:w="8372" w:type="dxa"/>
            <w:vMerge w:val="restart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6840" w:dyaOrig="7185">
                <v:shape id="_x0000_i1029" type="#_x0000_t75" style="width:407.7pt;height:428.25pt" o:ole="">
                  <v:imagedata r:id="rId24" o:title=""/>
                </v:shape>
                <o:OLEObject Type="Embed" ProgID="PBrush" ShapeID="_x0000_i1029" DrawAspect="Content" ObjectID="_1702214667" r:id="rId25"/>
              </w:object>
            </w:r>
          </w:p>
        </w:tc>
      </w:tr>
      <w:tr w:rsidR="000248D7" w:rsidTr="006E69A5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2235" w:dyaOrig="1260">
                <v:shape id="_x0000_i1030" type="#_x0000_t75" style="width:112.2pt;height:62.65pt" o:ole="">
                  <v:imagedata r:id="rId26" o:title=""/>
                </v:shape>
                <o:OLEObject Type="Embed" ProgID="PBrush" ShapeID="_x0000_i1030" DrawAspect="Content" ObjectID="_1702214668" r:id="rId27"/>
              </w:objec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Tr="006E69A5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rPr>
                <w:rFonts w:cs="Calibri"/>
                <w:color w:val="000000"/>
                <w:sz w:val="28"/>
                <w:szCs w:val="28"/>
                <w:lang w:val="ru-RU"/>
              </w:rPr>
              <w:t>Шестирядный ротор</w: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Tr="006E69A5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1830" w:dyaOrig="1365">
                <v:shape id="_x0000_i1031" type="#_x0000_t75" style="width:103.8pt;height:77.6pt" o:ole="">
                  <v:imagedata r:id="rId28" o:title=""/>
                </v:shape>
                <o:OLEObject Type="Embed" ProgID="PBrush" ShapeID="_x0000_i1031" DrawAspect="Content" ObjectID="_1702214669" r:id="rId29"/>
              </w:objec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RPr="00827F43" w:rsidTr="006E69A5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rPr>
                <w:rFonts w:cs="Calibri"/>
                <w:color w:val="000000"/>
                <w:sz w:val="28"/>
                <w:szCs w:val="28"/>
                <w:lang w:val="ru-RU"/>
              </w:rPr>
              <w:t>Шарнирная рама для повторения контура земли</w: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Tr="006E69A5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1710" w:dyaOrig="1305">
                <v:shape id="_x0000_i1032" type="#_x0000_t75" style="width:126.25pt;height:97.25pt" o:ole="">
                  <v:imagedata r:id="rId30" o:title=""/>
                </v:shape>
                <o:OLEObject Type="Embed" ProgID="PBrush" ShapeID="_x0000_i1032" DrawAspect="Content" ObjectID="_1702214670" r:id="rId31"/>
              </w:objec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RPr="00907309" w:rsidTr="006E69A5">
        <w:trPr>
          <w:trHeight w:val="823"/>
        </w:trPr>
        <w:tc>
          <w:tcPr>
            <w:tcW w:w="2758" w:type="dxa"/>
            <w:vMerge w:val="restart"/>
          </w:tcPr>
          <w:p w:rsidR="000248D7" w:rsidRPr="000248D7" w:rsidRDefault="000248D7" w:rsidP="000248D7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 w:rsidRPr="000248D7">
              <w:rPr>
                <w:rFonts w:cs="Calibri"/>
                <w:color w:val="000000"/>
                <w:sz w:val="28"/>
                <w:szCs w:val="28"/>
                <w:lang w:val="ru-RU"/>
              </w:rPr>
              <w:t xml:space="preserve">Вращающиеся соединения на </w:t>
            </w:r>
            <w:proofErr w:type="gramStart"/>
            <w:r w:rsidRPr="000248D7">
              <w:rPr>
                <w:rFonts w:cs="Calibri"/>
                <w:color w:val="000000"/>
                <w:sz w:val="28"/>
                <w:szCs w:val="28"/>
                <w:lang w:val="ru-RU"/>
              </w:rPr>
              <w:t>самосмазывающихся</w:t>
            </w:r>
            <w:proofErr w:type="gramEnd"/>
          </w:p>
          <w:p w:rsidR="000248D7" w:rsidRDefault="000248D7" w:rsidP="000248D7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proofErr w:type="gramStart"/>
            <w:r w:rsidRPr="000248D7">
              <w:rPr>
                <w:rFonts w:cs="Calibri"/>
                <w:color w:val="000000"/>
                <w:sz w:val="28"/>
                <w:szCs w:val="28"/>
                <w:lang w:val="ru-RU"/>
              </w:rPr>
              <w:t>втулках</w:t>
            </w:r>
            <w:proofErr w:type="gramEnd"/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Tr="006E69A5">
        <w:trPr>
          <w:trHeight w:val="561"/>
        </w:trPr>
        <w:tc>
          <w:tcPr>
            <w:tcW w:w="2758" w:type="dxa"/>
            <w:vMerge/>
          </w:tcPr>
          <w:p w:rsidR="000248D7" w:rsidRPr="000248D7" w:rsidRDefault="000248D7" w:rsidP="000248D7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372" w:type="dxa"/>
            <w:vMerge w:val="restart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6900" w:dyaOrig="1020">
                <v:shape id="_x0000_i1033" type="#_x0000_t75" style="width:407.7pt;height:60.8pt" o:ole="">
                  <v:imagedata r:id="rId32" o:title=""/>
                </v:shape>
                <o:OLEObject Type="Embed" ProgID="PBrush" ShapeID="_x0000_i1033" DrawAspect="Content" ObjectID="_1702214671" r:id="rId33"/>
              </w:object>
            </w:r>
          </w:p>
        </w:tc>
      </w:tr>
      <w:tr w:rsidR="000248D7" w:rsidTr="006E69A5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1800" w:dyaOrig="1350">
                <v:shape id="_x0000_i1034" type="#_x0000_t75" style="width:126.25pt;height:94.45pt" o:ole="">
                  <v:imagedata r:id="rId34" o:title=""/>
                </v:shape>
                <o:OLEObject Type="Embed" ProgID="PBrush" ShapeID="_x0000_i1034" DrawAspect="Content" ObjectID="_1702214672" r:id="rId35"/>
              </w:objec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Tr="006E69A5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 w:rsidRPr="000248D7">
              <w:rPr>
                <w:rFonts w:cs="Calibri"/>
                <w:color w:val="000000"/>
                <w:sz w:val="28"/>
                <w:szCs w:val="28"/>
                <w:lang w:val="ru-RU"/>
              </w:rPr>
              <w:t>Подшипники ротора расположены внутри</w: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725C43" w:rsidRPr="00725C43" w:rsidRDefault="00725C43" w:rsidP="00725C43">
      <w:pPr>
        <w:ind w:left="142" w:hanging="142"/>
        <w:jc w:val="both"/>
        <w:rPr>
          <w:rFonts w:cs="Calibri"/>
          <w:color w:val="000000"/>
          <w:sz w:val="28"/>
          <w:szCs w:val="28"/>
          <w:lang w:val="ru-RU"/>
        </w:rPr>
      </w:pPr>
    </w:p>
    <w:p w:rsidR="000D68FC" w:rsidRDefault="000D68FC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0248D7" w:rsidRDefault="000248D7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0248D7" w:rsidRDefault="000248D7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0248D7" w:rsidRDefault="000248D7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1"/>
        <w:gridCol w:w="2628"/>
      </w:tblGrid>
      <w:tr w:rsidR="005D0903" w:rsidTr="006E69A5">
        <w:tc>
          <w:tcPr>
            <w:tcW w:w="8548" w:type="dxa"/>
            <w:vMerge w:val="restart"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object w:dxaOrig="9540" w:dyaOrig="4230">
                <v:shape id="_x0000_i1035" type="#_x0000_t75" style="width:424.5pt;height:187.95pt" o:ole="">
                  <v:imagedata r:id="rId36" o:title=""/>
                </v:shape>
                <o:OLEObject Type="Embed" ProgID="PBrush" ShapeID="_x0000_i1035" DrawAspect="Content" ObjectID="_1702214673" r:id="rId37"/>
              </w:object>
            </w:r>
          </w:p>
        </w:tc>
        <w:tc>
          <w:tcPr>
            <w:tcW w:w="2582" w:type="dxa"/>
          </w:tcPr>
          <w:p w:rsidR="005D0903" w:rsidRPr="00AC0673" w:rsidRDefault="005D0903" w:rsidP="000248D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Комплектация:</w:t>
            </w:r>
          </w:p>
        </w:tc>
      </w:tr>
      <w:tr w:rsidR="005D0903" w:rsidTr="006E69A5">
        <w:tc>
          <w:tcPr>
            <w:tcW w:w="8548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- Механическая защита при  столкновениях</w:t>
            </w:r>
          </w:p>
        </w:tc>
      </w:tr>
      <w:tr w:rsidR="005D0903" w:rsidTr="006E69A5">
        <w:tc>
          <w:tcPr>
            <w:tcW w:w="8548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7479DD" w:rsidP="000248D7">
            <w:pPr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lang w:val="ru-RU" w:eastAsia="ru-RU"/>
              </w:rPr>
            </w:r>
            <w:r>
              <w:rPr>
                <w:rFonts w:ascii="Times New Roman" w:eastAsia="Calibri" w:hAnsi="Times New Roman" w:cs="Times New Roman"/>
                <w:noProof/>
                <w:lang w:val="ru-RU" w:eastAsia="ru-RU"/>
              </w:rPr>
              <w:pict>
                <v:group id="Group 240" o:spid="_x0000_s1838" style="width:119.05pt;height:64.8pt;mso-position-horizontal-relative:char;mso-position-vertical-relative:line" coordsize="2381,1296">
                  <v:shape id="Picture 242" o:spid="_x0000_s1839" type="#_x0000_t75" style="position:absolute;width:2381;height:1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nlzjDAAAA3AAAAA8AAABkcnMvZG93bnJldi54bWxEj0GLwjAUhO/C/ofwFryIpoporUZZBGEP&#10;elCXPT+SZ1u2eSlJ1O6/N4LgcZiZb5jVprONuJEPtWMF41EGglg7U3Op4Oe8G+YgQkQ22DgmBf8U&#10;YLP+6K2wMO7OR7qdYikShEOBCqoY20LKoCuyGEauJU7exXmLMUlfSuPxnuC2kZMsm0mLNaeFClva&#10;VqT/TlerYE/7rXYDPzeTQa7l9Vfvpodcqf5n97UEEamL7/Cr/W0UTLMFPM+k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eXOMMAAADcAAAADwAAAAAAAAAAAAAAAACf&#10;AgAAZHJzL2Rvd25yZXYueG1sUEsFBgAAAAAEAAQA9wAAAI8DAAAAAA==&#10;">
                    <v:imagedata r:id="rId38" o:title=""/>
                  </v:shape>
                  <v:shape id="Picture 241" o:spid="_x0000_s1840" type="#_x0000_t75" style="position:absolute;left:720;top:1018;width:60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Ln7jAAAAA3AAAAA8AAABkcnMvZG93bnJldi54bWxET01rwkAQvRf8D8sIXopuLFJNdBURBPEi&#10;tfU+ZsckmJ0N2a2m/fXOQfD4eN+LVedqdaM2VJ4NjEcJKOLc24oLAz/f2+EMVIjIFmvPZOCPAqyW&#10;vbcFZtbf+Ytux1goCeGQoYEyxibTOuQlOQwj3xALd/GtwyiwLbRt8S7hrtYfSfKpHVYsDSU2tCkp&#10;vx5/nYHcplM+nWfi/W/e99003R4wNWbQ79ZzUJG6+BI/3TtrYDKW+XJGjoBe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EufuMAAAADcAAAADwAAAAAAAAAAAAAAAACfAgAA&#10;ZHJzL2Rvd25yZXYueG1sUEsFBgAAAAAEAAQA9wAAAIwDAAAAAA==&#10;">
                    <v:imagedata r:id="rId39" o:title=""/>
                  </v:shape>
                  <w10:wrap type="none"/>
                  <w10:anchorlock/>
                </v:group>
              </w:pict>
            </w:r>
          </w:p>
        </w:tc>
      </w:tr>
      <w:tr w:rsidR="005D0903" w:rsidTr="006E69A5">
        <w:tc>
          <w:tcPr>
            <w:tcW w:w="8548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- Гидроцилиндр смещения</w:t>
            </w:r>
          </w:p>
        </w:tc>
      </w:tr>
      <w:tr w:rsidR="005D0903" w:rsidTr="006E69A5">
        <w:trPr>
          <w:trHeight w:val="804"/>
        </w:trPr>
        <w:tc>
          <w:tcPr>
            <w:tcW w:w="8548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5D0903" w:rsidP="00AC067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- Гидроцилиндр позиционирования  рабочего органа</w:t>
            </w:r>
          </w:p>
        </w:tc>
      </w:tr>
      <w:tr w:rsidR="005D0903" w:rsidRPr="00827F43" w:rsidTr="006E69A5">
        <w:trPr>
          <w:trHeight w:val="467"/>
        </w:trPr>
        <w:tc>
          <w:tcPr>
            <w:tcW w:w="8548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5D0903" w:rsidP="005D090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Карданный вал с адаптером для ВОМ</w:t>
            </w:r>
          </w:p>
        </w:tc>
      </w:tr>
      <w:tr w:rsidR="005D0903" w:rsidTr="006E69A5">
        <w:trPr>
          <w:trHeight w:val="439"/>
        </w:trPr>
        <w:tc>
          <w:tcPr>
            <w:tcW w:w="8548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  <w:vMerge w:val="restart"/>
          </w:tcPr>
          <w:p w:rsid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- Соединения с самосмазывающимися втулками</w:t>
            </w:r>
          </w:p>
        </w:tc>
      </w:tr>
      <w:tr w:rsidR="005D0903" w:rsidTr="006E69A5">
        <w:trPr>
          <w:trHeight w:val="439"/>
        </w:trPr>
        <w:tc>
          <w:tcPr>
            <w:tcW w:w="8548" w:type="dxa"/>
            <w:vMerge w:val="restart"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object w:dxaOrig="9555" w:dyaOrig="1845">
                <v:shape id="_x0000_i1036" type="#_x0000_t75" style="width:424.5pt;height:82.3pt" o:ole="">
                  <v:imagedata r:id="rId40" o:title=""/>
                </v:shape>
                <o:OLEObject Type="Embed" ProgID="PBrush" ShapeID="_x0000_i1036" DrawAspect="Content" ObjectID="_1702214674" r:id="rId41"/>
              </w:object>
            </w:r>
          </w:p>
        </w:tc>
        <w:tc>
          <w:tcPr>
            <w:tcW w:w="2582" w:type="dxa"/>
            <w:vMerge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5D0903" w:rsidTr="006E69A5">
        <w:trPr>
          <w:trHeight w:val="1402"/>
        </w:trPr>
        <w:tc>
          <w:tcPr>
            <w:tcW w:w="8548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512570" cy="831215"/>
                  <wp:effectExtent l="19050" t="0" r="0" b="0"/>
                  <wp:docPr id="2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903" w:rsidRPr="00827F43" w:rsidTr="006E69A5">
        <w:trPr>
          <w:trHeight w:val="439"/>
        </w:trPr>
        <w:tc>
          <w:tcPr>
            <w:tcW w:w="8548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  <w:vMerge w:val="restart"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- Ротор с внутренним расположением подшипников</w:t>
            </w:r>
          </w:p>
        </w:tc>
      </w:tr>
      <w:tr w:rsidR="005D0903" w:rsidRPr="00827F43" w:rsidTr="006E69A5">
        <w:trPr>
          <w:trHeight w:val="439"/>
        </w:trPr>
        <w:tc>
          <w:tcPr>
            <w:tcW w:w="8548" w:type="dxa"/>
            <w:vMerge w:val="restart"/>
          </w:tcPr>
          <w:p w:rsidR="005D0903" w:rsidRDefault="005D0903" w:rsidP="00AC0673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6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ножей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5D0903" w:rsidRDefault="005D0903" w:rsidP="00AC0673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Модель</w:t>
            </w:r>
          </w:p>
          <w:p w:rsidR="005D0903" w:rsidRDefault="005D0903" w:rsidP="00AC0673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AC0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ZME125 56 подвесных “Y”-образных ножей</w:t>
            </w:r>
          </w:p>
          <w:p w:rsidR="005D0903" w:rsidRDefault="005D0903" w:rsidP="00AC0673">
            <w:pPr>
              <w:tabs>
                <w:tab w:val="left" w:pos="1440"/>
              </w:tabs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AC0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ZME155 72 подвесных “Y”-образных ножей</w:t>
            </w:r>
          </w:p>
        </w:tc>
        <w:tc>
          <w:tcPr>
            <w:tcW w:w="2582" w:type="dxa"/>
            <w:vMerge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5D0903" w:rsidRPr="00827F43" w:rsidTr="006E69A5">
        <w:trPr>
          <w:trHeight w:val="523"/>
        </w:trPr>
        <w:tc>
          <w:tcPr>
            <w:tcW w:w="8548" w:type="dxa"/>
            <w:vMerge/>
          </w:tcPr>
          <w:p w:rsidR="005D0903" w:rsidRPr="00AC0673" w:rsidRDefault="005D0903" w:rsidP="00AC0673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- Задний регулируемый ролик Ø 100 мм</w:t>
            </w:r>
          </w:p>
        </w:tc>
      </w:tr>
      <w:tr w:rsidR="005D0903" w:rsidRPr="00907309" w:rsidTr="006E69A5">
        <w:trPr>
          <w:trHeight w:val="337"/>
        </w:trPr>
        <w:tc>
          <w:tcPr>
            <w:tcW w:w="8548" w:type="dxa"/>
            <w:vMerge/>
          </w:tcPr>
          <w:p w:rsidR="005D0903" w:rsidRPr="00AC0673" w:rsidRDefault="005D0903" w:rsidP="00AC0673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82" w:type="dxa"/>
            <w:vMerge w:val="restart"/>
          </w:tcPr>
          <w:p w:rsidR="005D0903" w:rsidRPr="005D0903" w:rsidRDefault="005D0903" w:rsidP="005D090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 xml:space="preserve">- Дополнительное </w:t>
            </w:r>
            <w:proofErr w:type="spellStart"/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износ</w:t>
            </w:r>
            <w:proofErr w:type="gramStart"/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о</w:t>
            </w:r>
            <w:proofErr w:type="spellEnd"/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proofErr w:type="gramEnd"/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 xml:space="preserve"> устойчивое  листовое внутреннее  покрытие режущего органа</w:t>
            </w:r>
          </w:p>
        </w:tc>
      </w:tr>
      <w:tr w:rsidR="005D0903" w:rsidRPr="00827F43" w:rsidTr="006E69A5">
        <w:trPr>
          <w:trHeight w:val="822"/>
        </w:trPr>
        <w:tc>
          <w:tcPr>
            <w:tcW w:w="8548" w:type="dxa"/>
          </w:tcPr>
          <w:p w:rsidR="005D0903" w:rsidRDefault="005D0903" w:rsidP="000248D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C067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Дополнительное оборудование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- </w:t>
            </w:r>
            <w:r w:rsidRPr="00AC0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 шарнирного соединения с трактором - в случае если на тракторе не установлено</w:t>
            </w:r>
          </w:p>
        </w:tc>
        <w:tc>
          <w:tcPr>
            <w:tcW w:w="2582" w:type="dxa"/>
            <w:vMerge/>
          </w:tcPr>
          <w:p w:rsidR="005D0903" w:rsidRPr="005D0903" w:rsidRDefault="005D0903" w:rsidP="005D090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5D0903" w:rsidRPr="00827F43" w:rsidTr="006E69A5">
        <w:trPr>
          <w:trHeight w:val="785"/>
        </w:trPr>
        <w:tc>
          <w:tcPr>
            <w:tcW w:w="8548" w:type="dxa"/>
            <w:vMerge w:val="restart"/>
          </w:tcPr>
          <w:p w:rsidR="005D0903" w:rsidRPr="00AC0673" w:rsidRDefault="005D0903" w:rsidP="000248D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object w:dxaOrig="9585" w:dyaOrig="1980">
                <v:shape id="_x0000_i1037" type="#_x0000_t75" style="width:423.6pt;height:87.9pt" o:ole="">
                  <v:imagedata r:id="rId43" o:title=""/>
                </v:shape>
                <o:OLEObject Type="Embed" ProgID="PBrush" ShapeID="_x0000_i1037" DrawAspect="Content" ObjectID="_1702214675" r:id="rId44"/>
              </w:object>
            </w:r>
          </w:p>
        </w:tc>
        <w:tc>
          <w:tcPr>
            <w:tcW w:w="2582" w:type="dxa"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- Передняя и задняя защитные шторки рабочего органа</w:t>
            </w:r>
          </w:p>
        </w:tc>
      </w:tr>
      <w:tr w:rsidR="005D0903" w:rsidRPr="00827F43" w:rsidTr="006E69A5">
        <w:trPr>
          <w:trHeight w:val="499"/>
        </w:trPr>
        <w:tc>
          <w:tcPr>
            <w:tcW w:w="8548" w:type="dxa"/>
            <w:vMerge/>
          </w:tcPr>
          <w:p w:rsidR="005D0903" w:rsidRPr="005D0903" w:rsidRDefault="005D0903" w:rsidP="000248D7">
            <w:pPr>
              <w:rPr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- Вал отбора мощности с обгонной муфтой</w:t>
            </w:r>
          </w:p>
        </w:tc>
      </w:tr>
      <w:tr w:rsidR="005D0903" w:rsidRPr="00827F43" w:rsidTr="006E69A5">
        <w:trPr>
          <w:trHeight w:val="991"/>
        </w:trPr>
        <w:tc>
          <w:tcPr>
            <w:tcW w:w="8548" w:type="dxa"/>
            <w:vMerge/>
          </w:tcPr>
          <w:p w:rsidR="005D0903" w:rsidRPr="005D0903" w:rsidRDefault="005D0903" w:rsidP="000248D7">
            <w:pPr>
              <w:rPr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5D0903" w:rsidP="005D090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- Комплект ЗИП (подшипниковый узел опорного ролика и ротора)</w:t>
            </w:r>
          </w:p>
        </w:tc>
      </w:tr>
      <w:tr w:rsidR="005D0903" w:rsidRPr="00827F43" w:rsidTr="006E69A5">
        <w:trPr>
          <w:trHeight w:val="889"/>
        </w:trPr>
        <w:tc>
          <w:tcPr>
            <w:tcW w:w="11130" w:type="dxa"/>
            <w:gridSpan w:val="2"/>
          </w:tcPr>
          <w:p w:rsidR="005D0903" w:rsidRPr="005D0903" w:rsidRDefault="005D0903" w:rsidP="005D090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D0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Подходит для тракторов, оборудованных трехточечной навеской, переключаемой в плавающий режим. В случае</w:t>
            </w:r>
            <w:proofErr w:type="gramStart"/>
            <w:r w:rsidRPr="005D0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5D0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если навеска не имеет возможности переключения в плавающий режим, необходима дополнительная комплектация </w:t>
            </w:r>
            <w:proofErr w:type="spellStart"/>
            <w:r w:rsidRPr="005D0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гидрораспределителем</w:t>
            </w:r>
            <w:proofErr w:type="spellEnd"/>
            <w:r w:rsidRPr="005D0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с плавающим режимом. </w:t>
            </w:r>
          </w:p>
          <w:p w:rsidR="005D0903" w:rsidRPr="005D0903" w:rsidRDefault="005D0903" w:rsidP="005D090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Также требуется 2 свободных </w:t>
            </w:r>
            <w:proofErr w:type="spellStart"/>
            <w:r w:rsidRPr="005D0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гидролинии</w:t>
            </w:r>
            <w:proofErr w:type="spellEnd"/>
            <w:r w:rsidRPr="005D09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на тракторе.</w:t>
            </w:r>
          </w:p>
        </w:tc>
      </w:tr>
    </w:tbl>
    <w:p w:rsidR="000248D7" w:rsidRDefault="000248D7" w:rsidP="000248D7">
      <w:pPr>
        <w:ind w:left="142" w:hanging="142"/>
        <w:rPr>
          <w:rFonts w:cs="Calibri"/>
          <w:b/>
          <w:color w:val="000000"/>
          <w:sz w:val="36"/>
          <w:szCs w:val="36"/>
          <w:lang w:val="ru-RU"/>
        </w:rPr>
      </w:pPr>
    </w:p>
    <w:p w:rsidR="00F638AE" w:rsidRDefault="00F638AE" w:rsidP="005D0903">
      <w:pPr>
        <w:spacing w:line="200" w:lineRule="atLeast"/>
        <w:rPr>
          <w:rFonts w:cs="Calibri"/>
          <w:b/>
          <w:color w:val="000000"/>
          <w:sz w:val="36"/>
          <w:szCs w:val="36"/>
          <w:lang w:val="ru-RU"/>
        </w:rPr>
      </w:pPr>
    </w:p>
    <w:p w:rsidR="005D0903" w:rsidRDefault="005D0903" w:rsidP="005D0903">
      <w:pPr>
        <w:spacing w:line="200" w:lineRule="atLeast"/>
        <w:rPr>
          <w:rFonts w:ascii="Calibri" w:eastAsia="Calibri" w:hAnsi="Calibri" w:cs="Calibri"/>
          <w:sz w:val="20"/>
          <w:szCs w:val="20"/>
          <w:lang w:val="ru-RU"/>
        </w:rPr>
      </w:pPr>
    </w:p>
    <w:p w:rsidR="00F638AE" w:rsidRDefault="00F638AE">
      <w:pPr>
        <w:spacing w:line="200" w:lineRule="atLeast"/>
        <w:ind w:left="359"/>
        <w:rPr>
          <w:rFonts w:ascii="Calibri" w:eastAsia="Calibri" w:hAnsi="Calibri" w:cs="Calibri"/>
          <w:sz w:val="20"/>
          <w:szCs w:val="20"/>
          <w:lang w:val="ru-RU"/>
        </w:rPr>
      </w:pPr>
    </w:p>
    <w:p w:rsidR="00F638AE" w:rsidRDefault="00F638AE">
      <w:pPr>
        <w:spacing w:line="200" w:lineRule="atLeast"/>
        <w:ind w:left="359"/>
        <w:rPr>
          <w:rFonts w:ascii="Calibri" w:eastAsia="Calibri" w:hAnsi="Calibri" w:cs="Calibri"/>
          <w:sz w:val="20"/>
          <w:szCs w:val="20"/>
          <w:lang w:val="ru-RU"/>
        </w:rPr>
      </w:pPr>
    </w:p>
    <w:p w:rsidR="00F638AE" w:rsidRPr="00A2526E" w:rsidRDefault="00F638AE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>косилкам Ferri</w:t>
      </w:r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880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881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4918" cy="1854918"/>
                  <wp:effectExtent l="19050" t="0" r="0" b="0"/>
                  <wp:docPr id="882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883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1555" cy="1841555"/>
                  <wp:effectExtent l="19050" t="0" r="6295" b="0"/>
                  <wp:docPr id="884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60606" cy="1860606"/>
                  <wp:effectExtent l="19050" t="0" r="6294" b="0"/>
                  <wp:docPr id="885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3405" cy="1843405"/>
                  <wp:effectExtent l="19050" t="0" r="4445" b="0"/>
                  <wp:docPr id="886" name="Рисунок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8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F638AE" w:rsidRPr="003D094D" w:rsidRDefault="00F638AE">
      <w:pPr>
        <w:spacing w:line="200" w:lineRule="atLeast"/>
        <w:ind w:left="359"/>
        <w:rPr>
          <w:rFonts w:ascii="Calibri" w:eastAsia="Calibri" w:hAnsi="Calibri" w:cs="Calibri"/>
          <w:sz w:val="20"/>
          <w:szCs w:val="20"/>
          <w:lang w:val="ru-RU"/>
        </w:rPr>
      </w:pPr>
    </w:p>
    <w:sectPr w:rsidR="00F638AE" w:rsidRPr="003D094D" w:rsidSect="00640B3C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type w:val="continuous"/>
      <w:pgSz w:w="11910" w:h="16840"/>
      <w:pgMar w:top="1580" w:right="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9DD" w:rsidRDefault="007479DD" w:rsidP="008E393B">
      <w:r>
        <w:separator/>
      </w:r>
    </w:p>
  </w:endnote>
  <w:endnote w:type="continuationSeparator" w:id="0">
    <w:p w:rsidR="007479DD" w:rsidRDefault="007479DD" w:rsidP="008E3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309" w:rsidRDefault="0090730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BF8" w:rsidRDefault="00847BF8">
    <w:pPr>
      <w:pStyle w:val="a9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309" w:rsidRDefault="009073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9DD" w:rsidRDefault="007479DD" w:rsidP="008E393B">
      <w:r>
        <w:separator/>
      </w:r>
    </w:p>
  </w:footnote>
  <w:footnote w:type="continuationSeparator" w:id="0">
    <w:p w:rsidR="007479DD" w:rsidRDefault="007479DD" w:rsidP="008E3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309" w:rsidRDefault="0090730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93B" w:rsidRPr="008E393B" w:rsidRDefault="008E393B" w:rsidP="008E393B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-457200</wp:posOffset>
          </wp:positionV>
          <wp:extent cx="7581900" cy="1463040"/>
          <wp:effectExtent l="19050" t="0" r="0" b="0"/>
          <wp:wrapNone/>
          <wp:docPr id="19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E393B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5417820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194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309" w:rsidRDefault="0090730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93BDF"/>
    <w:multiLevelType w:val="hybridMultilevel"/>
    <w:tmpl w:val="2C424DCE"/>
    <w:lvl w:ilvl="0" w:tplc="4266BED0">
      <w:start w:val="1"/>
      <w:numFmt w:val="bullet"/>
      <w:lvlText w:val="■"/>
      <w:lvlJc w:val="left"/>
      <w:pPr>
        <w:ind w:left="133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E358584C">
      <w:start w:val="1"/>
      <w:numFmt w:val="bullet"/>
      <w:lvlText w:val="•"/>
      <w:lvlJc w:val="left"/>
      <w:pPr>
        <w:ind w:left="410" w:hanging="274"/>
      </w:pPr>
      <w:rPr>
        <w:rFonts w:hint="default"/>
      </w:rPr>
    </w:lvl>
    <w:lvl w:ilvl="2" w:tplc="DD301396">
      <w:start w:val="1"/>
      <w:numFmt w:val="bullet"/>
      <w:lvlText w:val="•"/>
      <w:lvlJc w:val="left"/>
      <w:pPr>
        <w:ind w:left="686" w:hanging="274"/>
      </w:pPr>
      <w:rPr>
        <w:rFonts w:hint="default"/>
      </w:rPr>
    </w:lvl>
    <w:lvl w:ilvl="3" w:tplc="C152F3A8">
      <w:start w:val="1"/>
      <w:numFmt w:val="bullet"/>
      <w:lvlText w:val="•"/>
      <w:lvlJc w:val="left"/>
      <w:pPr>
        <w:ind w:left="962" w:hanging="274"/>
      </w:pPr>
      <w:rPr>
        <w:rFonts w:hint="default"/>
      </w:rPr>
    </w:lvl>
    <w:lvl w:ilvl="4" w:tplc="2668E986">
      <w:start w:val="1"/>
      <w:numFmt w:val="bullet"/>
      <w:lvlText w:val="•"/>
      <w:lvlJc w:val="left"/>
      <w:pPr>
        <w:ind w:left="1239" w:hanging="274"/>
      </w:pPr>
      <w:rPr>
        <w:rFonts w:hint="default"/>
      </w:rPr>
    </w:lvl>
    <w:lvl w:ilvl="5" w:tplc="6F708718">
      <w:start w:val="1"/>
      <w:numFmt w:val="bullet"/>
      <w:lvlText w:val="•"/>
      <w:lvlJc w:val="left"/>
      <w:pPr>
        <w:ind w:left="1515" w:hanging="274"/>
      </w:pPr>
      <w:rPr>
        <w:rFonts w:hint="default"/>
      </w:rPr>
    </w:lvl>
    <w:lvl w:ilvl="6" w:tplc="2878FD02">
      <w:start w:val="1"/>
      <w:numFmt w:val="bullet"/>
      <w:lvlText w:val="•"/>
      <w:lvlJc w:val="left"/>
      <w:pPr>
        <w:ind w:left="1792" w:hanging="274"/>
      </w:pPr>
      <w:rPr>
        <w:rFonts w:hint="default"/>
      </w:rPr>
    </w:lvl>
    <w:lvl w:ilvl="7" w:tplc="E8C46D44">
      <w:start w:val="1"/>
      <w:numFmt w:val="bullet"/>
      <w:lvlText w:val="•"/>
      <w:lvlJc w:val="left"/>
      <w:pPr>
        <w:ind w:left="2068" w:hanging="274"/>
      </w:pPr>
      <w:rPr>
        <w:rFonts w:hint="default"/>
      </w:rPr>
    </w:lvl>
    <w:lvl w:ilvl="8" w:tplc="56AA26E6">
      <w:start w:val="1"/>
      <w:numFmt w:val="bullet"/>
      <w:lvlText w:val="•"/>
      <w:lvlJc w:val="left"/>
      <w:pPr>
        <w:ind w:left="2345" w:hanging="274"/>
      </w:pPr>
      <w:rPr>
        <w:rFonts w:hint="default"/>
      </w:rPr>
    </w:lvl>
  </w:abstractNum>
  <w:abstractNum w:abstractNumId="1">
    <w:nsid w:val="430F4D5C"/>
    <w:multiLevelType w:val="hybridMultilevel"/>
    <w:tmpl w:val="13168284"/>
    <w:lvl w:ilvl="0" w:tplc="AA1C6FF4">
      <w:start w:val="1"/>
      <w:numFmt w:val="bullet"/>
      <w:lvlText w:val="■"/>
      <w:lvlJc w:val="left"/>
      <w:pPr>
        <w:ind w:left="328" w:hanging="25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6F429642">
      <w:start w:val="1"/>
      <w:numFmt w:val="bullet"/>
      <w:lvlText w:val="•"/>
      <w:lvlJc w:val="left"/>
      <w:pPr>
        <w:ind w:left="616" w:hanging="254"/>
      </w:pPr>
      <w:rPr>
        <w:rFonts w:hint="default"/>
      </w:rPr>
    </w:lvl>
    <w:lvl w:ilvl="2" w:tplc="10447EC0">
      <w:start w:val="1"/>
      <w:numFmt w:val="bullet"/>
      <w:lvlText w:val="•"/>
      <w:lvlJc w:val="left"/>
      <w:pPr>
        <w:ind w:left="903" w:hanging="254"/>
      </w:pPr>
      <w:rPr>
        <w:rFonts w:hint="default"/>
      </w:rPr>
    </w:lvl>
    <w:lvl w:ilvl="3" w:tplc="F4480708">
      <w:start w:val="1"/>
      <w:numFmt w:val="bullet"/>
      <w:lvlText w:val="•"/>
      <w:lvlJc w:val="left"/>
      <w:pPr>
        <w:ind w:left="1191" w:hanging="254"/>
      </w:pPr>
      <w:rPr>
        <w:rFonts w:hint="default"/>
      </w:rPr>
    </w:lvl>
    <w:lvl w:ilvl="4" w:tplc="04965CB4">
      <w:start w:val="1"/>
      <w:numFmt w:val="bullet"/>
      <w:lvlText w:val="•"/>
      <w:lvlJc w:val="left"/>
      <w:pPr>
        <w:ind w:left="1478" w:hanging="254"/>
      </w:pPr>
      <w:rPr>
        <w:rFonts w:hint="default"/>
      </w:rPr>
    </w:lvl>
    <w:lvl w:ilvl="5" w:tplc="C4CE9296">
      <w:start w:val="1"/>
      <w:numFmt w:val="bullet"/>
      <w:lvlText w:val="•"/>
      <w:lvlJc w:val="left"/>
      <w:pPr>
        <w:ind w:left="1766" w:hanging="254"/>
      </w:pPr>
      <w:rPr>
        <w:rFonts w:hint="default"/>
      </w:rPr>
    </w:lvl>
    <w:lvl w:ilvl="6" w:tplc="2C565644">
      <w:start w:val="1"/>
      <w:numFmt w:val="bullet"/>
      <w:lvlText w:val="•"/>
      <w:lvlJc w:val="left"/>
      <w:pPr>
        <w:ind w:left="2053" w:hanging="254"/>
      </w:pPr>
      <w:rPr>
        <w:rFonts w:hint="default"/>
      </w:rPr>
    </w:lvl>
    <w:lvl w:ilvl="7" w:tplc="DF3825D2">
      <w:start w:val="1"/>
      <w:numFmt w:val="bullet"/>
      <w:lvlText w:val="•"/>
      <w:lvlJc w:val="left"/>
      <w:pPr>
        <w:ind w:left="2341" w:hanging="254"/>
      </w:pPr>
      <w:rPr>
        <w:rFonts w:hint="default"/>
      </w:rPr>
    </w:lvl>
    <w:lvl w:ilvl="8" w:tplc="3E4EC7FC">
      <w:start w:val="1"/>
      <w:numFmt w:val="bullet"/>
      <w:lvlText w:val="•"/>
      <w:lvlJc w:val="left"/>
      <w:pPr>
        <w:ind w:left="2629" w:hanging="25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40B3C"/>
    <w:rsid w:val="000248D7"/>
    <w:rsid w:val="000D68FC"/>
    <w:rsid w:val="001264E5"/>
    <w:rsid w:val="002B3F7E"/>
    <w:rsid w:val="002C7155"/>
    <w:rsid w:val="003D094D"/>
    <w:rsid w:val="005D0903"/>
    <w:rsid w:val="00634327"/>
    <w:rsid w:val="00640B3C"/>
    <w:rsid w:val="006E69A5"/>
    <w:rsid w:val="00725C43"/>
    <w:rsid w:val="007479DD"/>
    <w:rsid w:val="0082479E"/>
    <w:rsid w:val="00827F43"/>
    <w:rsid w:val="00841B61"/>
    <w:rsid w:val="00847BF8"/>
    <w:rsid w:val="008D364E"/>
    <w:rsid w:val="008E393B"/>
    <w:rsid w:val="00907309"/>
    <w:rsid w:val="00AC0673"/>
    <w:rsid w:val="00B962E2"/>
    <w:rsid w:val="00BE471B"/>
    <w:rsid w:val="00D465F4"/>
    <w:rsid w:val="00F638AE"/>
    <w:rsid w:val="00FB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B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B3C"/>
    <w:pPr>
      <w:ind w:left="3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640B3C"/>
    <w:pPr>
      <w:ind w:left="5295"/>
      <w:outlineLvl w:val="1"/>
    </w:pPr>
    <w:rPr>
      <w:rFonts w:ascii="Century Gothic" w:eastAsia="Century Gothic" w:hAnsi="Century Gothic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40B3C"/>
    <w:pPr>
      <w:outlineLvl w:val="2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640B3C"/>
  </w:style>
  <w:style w:type="paragraph" w:customStyle="1" w:styleId="TableParagraph">
    <w:name w:val="Table Paragraph"/>
    <w:basedOn w:val="a"/>
    <w:uiPriority w:val="1"/>
    <w:qFormat/>
    <w:rsid w:val="00640B3C"/>
  </w:style>
  <w:style w:type="paragraph" w:styleId="a5">
    <w:name w:val="Balloon Text"/>
    <w:basedOn w:val="a"/>
    <w:link w:val="a6"/>
    <w:uiPriority w:val="99"/>
    <w:semiHidden/>
    <w:unhideWhenUsed/>
    <w:rsid w:val="008E3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9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39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E393B"/>
  </w:style>
  <w:style w:type="paragraph" w:styleId="a9">
    <w:name w:val="footer"/>
    <w:basedOn w:val="a"/>
    <w:link w:val="aa"/>
    <w:uiPriority w:val="99"/>
    <w:unhideWhenUsed/>
    <w:rsid w:val="008E39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E393B"/>
  </w:style>
  <w:style w:type="paragraph" w:customStyle="1" w:styleId="Default">
    <w:name w:val="Default"/>
    <w:rsid w:val="008E393B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E393B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0D68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B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B3C"/>
    <w:pPr>
      <w:ind w:left="3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640B3C"/>
    <w:pPr>
      <w:ind w:left="5295"/>
      <w:outlineLvl w:val="1"/>
    </w:pPr>
    <w:rPr>
      <w:rFonts w:ascii="Century Gothic" w:eastAsia="Century Gothic" w:hAnsi="Century Gothic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40B3C"/>
    <w:pPr>
      <w:outlineLvl w:val="2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640B3C"/>
  </w:style>
  <w:style w:type="paragraph" w:customStyle="1" w:styleId="TableParagraph">
    <w:name w:val="Table Paragraph"/>
    <w:basedOn w:val="a"/>
    <w:uiPriority w:val="1"/>
    <w:qFormat/>
    <w:rsid w:val="00640B3C"/>
  </w:style>
  <w:style w:type="paragraph" w:styleId="a5">
    <w:name w:val="Balloon Text"/>
    <w:basedOn w:val="a"/>
    <w:link w:val="a6"/>
    <w:uiPriority w:val="99"/>
    <w:semiHidden/>
    <w:unhideWhenUsed/>
    <w:rsid w:val="008E3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9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E39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E393B"/>
  </w:style>
  <w:style w:type="paragraph" w:styleId="a9">
    <w:name w:val="footer"/>
    <w:basedOn w:val="a"/>
    <w:link w:val="aa"/>
    <w:uiPriority w:val="99"/>
    <w:semiHidden/>
    <w:unhideWhenUsed/>
    <w:rsid w:val="008E39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E393B"/>
  </w:style>
  <w:style w:type="paragraph" w:customStyle="1" w:styleId="Default">
    <w:name w:val="Default"/>
    <w:rsid w:val="008E393B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E393B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Z1D0C8ov5A&amp;list=PLmc6BcvbIM1IqVtGgtrOsdJCHqcQToZqa" TargetMode="External"/><Relationship Id="rId18" Type="http://schemas.openxmlformats.org/officeDocument/2006/relationships/hyperlink" Target="http://www.ferrirus.ru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image" Target="media/image6.png"/><Relationship Id="rId34" Type="http://schemas.openxmlformats.org/officeDocument/2006/relationships/image" Target="media/image13.png"/><Relationship Id="rId42" Type="http://schemas.openxmlformats.org/officeDocument/2006/relationships/image" Target="media/image18.jpeg"/><Relationship Id="rId47" Type="http://schemas.openxmlformats.org/officeDocument/2006/relationships/hyperlink" Target="https://drive.google.com/open?id=11B8TDj1SsKmlLvQSz-VMvAZhVrRFhTkn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s://drive.google.com/open?id=1pUxeA5uSvTYQzGA6BV5kWPXnAAV2HjAm" TargetMode="External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png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1.bin"/><Relationship Id="rId54" Type="http://schemas.openxmlformats.org/officeDocument/2006/relationships/image" Target="media/image24.jpeg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10.bin"/><Relationship Id="rId40" Type="http://schemas.openxmlformats.org/officeDocument/2006/relationships/image" Target="media/image17.png"/><Relationship Id="rId45" Type="http://schemas.openxmlformats.org/officeDocument/2006/relationships/hyperlink" Target="https://drive.google.com/open?id=15u_jOPJQB2Dw3lBUS0Fdfcx3NY6d583f" TargetMode="External"/><Relationship Id="rId53" Type="http://schemas.openxmlformats.org/officeDocument/2006/relationships/hyperlink" Target="https://ferrirus.ru/products/map.php" TargetMode="External"/><Relationship Id="rId58" Type="http://schemas.openxmlformats.org/officeDocument/2006/relationships/image" Target="media/image26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3.bin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hyperlink" Target="https://drive.google.com/open?id=12zxEAlBKdgZ6lez242QM0BHeVUbm0hSf" TargetMode="External"/><Relationship Id="rId57" Type="http://schemas.openxmlformats.org/officeDocument/2006/relationships/hyperlink" Target="https://drive.google.com/open?id=1xDnz_V3ctg_-ZEnq21mt3m5OHoe_RS6h" TargetMode="External"/><Relationship Id="rId61" Type="http://schemas.openxmlformats.org/officeDocument/2006/relationships/footer" Target="footer1.xml"/><Relationship Id="rId10" Type="http://schemas.openxmlformats.org/officeDocument/2006/relationships/hyperlink" Target="https://www.youtube.com/watch?v=DZ1D0C8ov5A&amp;list=PLmc6BcvbIM1IqVtGgtrOsdJCHqcQToZqa" TargetMode="External"/><Relationship Id="rId19" Type="http://schemas.openxmlformats.org/officeDocument/2006/relationships/image" Target="media/image4.pn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2.bin"/><Relationship Id="rId52" Type="http://schemas.openxmlformats.org/officeDocument/2006/relationships/image" Target="media/image23.jpe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c0RCrmTq2B9mf__Yd2ed_A/featured?disable_polymer=1" TargetMode="External"/><Relationship Id="rId14" Type="http://schemas.openxmlformats.org/officeDocument/2006/relationships/hyperlink" Target="https://www.youtube.com/watch?v=F_hEP1AyY20" TargetMode="External"/><Relationship Id="rId22" Type="http://schemas.openxmlformats.org/officeDocument/2006/relationships/image" Target="media/image7.png"/><Relationship Id="rId27" Type="http://schemas.openxmlformats.org/officeDocument/2006/relationships/oleObject" Target="embeddings/oleObject5.bin"/><Relationship Id="rId30" Type="http://schemas.openxmlformats.org/officeDocument/2006/relationships/image" Target="media/image11.png"/><Relationship Id="rId35" Type="http://schemas.openxmlformats.org/officeDocument/2006/relationships/oleObject" Target="embeddings/oleObject9.bin"/><Relationship Id="rId43" Type="http://schemas.openxmlformats.org/officeDocument/2006/relationships/image" Target="media/image19.png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hyperlink" Target="https://drive.google.com/open?id=15e4Rqjg0zF85vwnxUo0x2OnhNsZxWP6-" TargetMode="External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youtube.com/watch?v=F_hEP1AyY20" TargetMode="Externa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5.jpeg"/><Relationship Id="rId46" Type="http://schemas.openxmlformats.org/officeDocument/2006/relationships/image" Target="media/image20.jpeg"/><Relationship Id="rId5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Admin</cp:lastModifiedBy>
  <cp:revision>5</cp:revision>
  <dcterms:created xsi:type="dcterms:W3CDTF">2018-12-10T08:54:00Z</dcterms:created>
  <dcterms:modified xsi:type="dcterms:W3CDTF">2021-12-28T11:38:00Z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2016-07-16T00:00:00Z</vt:filetime>
  </property>
  <property fmtid="{D5CDD505-2E9C-101B-9397-08002B2CF9AE}" pid="3" name="LastSaved">
    <vt:filetime>2017-02-25T00:00:00Z</vt:filetime>
  </property>
</Properties>
</file>